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24B2" w14:textId="5DFE903A" w:rsidR="00C65FA4" w:rsidRPr="005C52F4" w:rsidRDefault="00C65FA4" w:rsidP="00336E88">
      <w:pPr>
        <w:spacing w:after="0" w:line="240" w:lineRule="auto"/>
        <w:jc w:val="center"/>
        <w:rPr>
          <w:rFonts w:ascii="Verdana" w:hAnsi="Verdana" w:cstheme="minorHAnsi"/>
          <w:b/>
          <w:bCs/>
          <w:sz w:val="20"/>
          <w:szCs w:val="20"/>
          <w:u w:val="single"/>
          <w:shd w:val="clear" w:color="auto" w:fill="FFFFFF"/>
        </w:rPr>
      </w:pPr>
      <w:r w:rsidRPr="005C52F4">
        <w:rPr>
          <w:rFonts w:ascii="Verdana" w:hAnsi="Verdana" w:cstheme="minorHAnsi"/>
          <w:b/>
          <w:bCs/>
          <w:sz w:val="20"/>
          <w:szCs w:val="20"/>
          <w:u w:val="single"/>
          <w:shd w:val="clear" w:color="auto" w:fill="FFFFFF"/>
        </w:rPr>
        <w:t>A</w:t>
      </w:r>
      <w:r w:rsidR="0023516B" w:rsidRPr="005C52F4">
        <w:rPr>
          <w:rFonts w:ascii="Verdana" w:hAnsi="Verdana" w:cstheme="minorHAnsi"/>
          <w:b/>
          <w:bCs/>
          <w:sz w:val="20"/>
          <w:szCs w:val="20"/>
          <w:u w:val="single"/>
          <w:shd w:val="clear" w:color="auto" w:fill="FFFFFF"/>
        </w:rPr>
        <w:t xml:space="preserve">frica </w:t>
      </w:r>
      <w:r w:rsidRPr="005C52F4">
        <w:rPr>
          <w:rFonts w:ascii="Verdana" w:hAnsi="Verdana" w:cstheme="minorHAnsi"/>
          <w:b/>
          <w:bCs/>
          <w:sz w:val="20"/>
          <w:szCs w:val="20"/>
          <w:u w:val="single"/>
          <w:shd w:val="clear" w:color="auto" w:fill="FFFFFF"/>
        </w:rPr>
        <w:t>A</w:t>
      </w:r>
      <w:r w:rsidR="0023516B" w:rsidRPr="005C52F4">
        <w:rPr>
          <w:rFonts w:ascii="Verdana" w:hAnsi="Verdana" w:cstheme="minorHAnsi"/>
          <w:b/>
          <w:bCs/>
          <w:sz w:val="20"/>
          <w:szCs w:val="20"/>
          <w:u w:val="single"/>
          <w:shd w:val="clear" w:color="auto" w:fill="FFFFFF"/>
        </w:rPr>
        <w:t xml:space="preserve">cademy of </w:t>
      </w:r>
      <w:r w:rsidRPr="005C52F4">
        <w:rPr>
          <w:rFonts w:ascii="Verdana" w:hAnsi="Verdana" w:cstheme="minorHAnsi"/>
          <w:b/>
          <w:bCs/>
          <w:sz w:val="20"/>
          <w:szCs w:val="20"/>
          <w:u w:val="single"/>
          <w:shd w:val="clear" w:color="auto" w:fill="FFFFFF"/>
        </w:rPr>
        <w:t>M</w:t>
      </w:r>
      <w:r w:rsidR="0023516B" w:rsidRPr="005C52F4">
        <w:rPr>
          <w:rFonts w:ascii="Verdana" w:hAnsi="Verdana" w:cstheme="minorHAnsi"/>
          <w:b/>
          <w:bCs/>
          <w:sz w:val="20"/>
          <w:szCs w:val="20"/>
          <w:u w:val="single"/>
          <w:shd w:val="clear" w:color="auto" w:fill="FFFFFF"/>
        </w:rPr>
        <w:t>anagement</w:t>
      </w:r>
      <w:r w:rsidR="009C2944" w:rsidRPr="005C52F4">
        <w:rPr>
          <w:rFonts w:ascii="Verdana" w:hAnsi="Verdana" w:cstheme="minorHAnsi"/>
          <w:b/>
          <w:bCs/>
          <w:sz w:val="20"/>
          <w:szCs w:val="20"/>
          <w:u w:val="single"/>
          <w:shd w:val="clear" w:color="auto" w:fill="FFFFFF"/>
        </w:rPr>
        <w:t xml:space="preserve"> (AFAM) 2022</w:t>
      </w:r>
      <w:r w:rsidRPr="005C52F4">
        <w:rPr>
          <w:rFonts w:ascii="Verdana" w:hAnsi="Verdana" w:cstheme="minorHAnsi"/>
          <w:b/>
          <w:bCs/>
          <w:sz w:val="20"/>
          <w:szCs w:val="20"/>
          <w:u w:val="single"/>
          <w:shd w:val="clear" w:color="auto" w:fill="FFFFFF"/>
        </w:rPr>
        <w:t xml:space="preserve"> Webinar </w:t>
      </w:r>
      <w:r w:rsidR="004460F2" w:rsidRPr="005C52F4">
        <w:rPr>
          <w:rFonts w:ascii="Verdana" w:hAnsi="Verdana" w:cstheme="minorHAnsi"/>
          <w:b/>
          <w:bCs/>
          <w:sz w:val="20"/>
          <w:szCs w:val="20"/>
          <w:u w:val="single"/>
          <w:shd w:val="clear" w:color="auto" w:fill="FFFFFF"/>
        </w:rPr>
        <w:t>Series</w:t>
      </w:r>
    </w:p>
    <w:p w14:paraId="04762FF8" w14:textId="77777777" w:rsidR="005E6C7F" w:rsidRPr="005C52F4" w:rsidRDefault="005E6C7F" w:rsidP="008A1D53">
      <w:pPr>
        <w:spacing w:after="0" w:line="240" w:lineRule="auto"/>
        <w:jc w:val="center"/>
        <w:rPr>
          <w:rFonts w:ascii="Verdana" w:hAnsi="Verdana" w:cstheme="minorHAnsi"/>
          <w:b/>
          <w:bCs/>
          <w:sz w:val="20"/>
          <w:szCs w:val="20"/>
          <w:u w:val="single"/>
          <w:shd w:val="clear" w:color="auto" w:fill="FFFFFF"/>
        </w:rPr>
      </w:pPr>
    </w:p>
    <w:p w14:paraId="526B257D" w14:textId="6934FC61" w:rsidR="0023516B" w:rsidRPr="005C52F4" w:rsidRDefault="009C2944" w:rsidP="008A1D53">
      <w:pPr>
        <w:spacing w:after="0" w:line="240" w:lineRule="auto"/>
        <w:ind w:left="851" w:hanging="851"/>
        <w:rPr>
          <w:rFonts w:ascii="Verdana" w:hAnsi="Verdana" w:cstheme="minorHAnsi"/>
          <w:b/>
          <w:bCs/>
          <w:sz w:val="20"/>
          <w:szCs w:val="20"/>
        </w:rPr>
      </w:pPr>
      <w:r w:rsidRPr="005C52F4">
        <w:rPr>
          <w:rFonts w:ascii="Verdana" w:hAnsi="Verdana" w:cstheme="minorHAnsi"/>
          <w:b/>
          <w:bCs/>
          <w:sz w:val="20"/>
          <w:szCs w:val="20"/>
          <w:shd w:val="clear" w:color="auto" w:fill="FFFFFF"/>
        </w:rPr>
        <w:t xml:space="preserve">Topic: </w:t>
      </w:r>
      <w:r w:rsidRPr="005C52F4">
        <w:rPr>
          <w:rFonts w:ascii="Verdana" w:hAnsi="Verdana" w:cstheme="minorHAnsi"/>
          <w:b/>
          <w:bCs/>
          <w:sz w:val="20"/>
          <w:szCs w:val="20"/>
          <w:shd w:val="clear" w:color="auto" w:fill="FFFFFF"/>
        </w:rPr>
        <w:tab/>
      </w:r>
      <w:r w:rsidR="0023516B" w:rsidRPr="005C52F4">
        <w:rPr>
          <w:rFonts w:ascii="Verdana" w:hAnsi="Verdana" w:cstheme="minorHAnsi"/>
          <w:b/>
          <w:bCs/>
          <w:sz w:val="20"/>
          <w:szCs w:val="20"/>
        </w:rPr>
        <w:t xml:space="preserve">Responsible Leadership and </w:t>
      </w:r>
      <w:r w:rsidR="00D11E93" w:rsidRPr="005C52F4">
        <w:rPr>
          <w:rFonts w:ascii="Verdana" w:hAnsi="Verdana" w:cstheme="minorHAnsi"/>
          <w:b/>
          <w:bCs/>
          <w:sz w:val="20"/>
          <w:szCs w:val="20"/>
        </w:rPr>
        <w:t xml:space="preserve">Management </w:t>
      </w:r>
      <w:r w:rsidR="0023516B" w:rsidRPr="005C52F4">
        <w:rPr>
          <w:rFonts w:ascii="Verdana" w:hAnsi="Verdana" w:cstheme="minorHAnsi"/>
          <w:b/>
          <w:bCs/>
          <w:sz w:val="20"/>
          <w:szCs w:val="20"/>
        </w:rPr>
        <w:t>Practice</w:t>
      </w:r>
      <w:r w:rsidR="00666D23" w:rsidRPr="005C52F4">
        <w:rPr>
          <w:rFonts w:ascii="Verdana" w:hAnsi="Verdana" w:cstheme="minorHAnsi"/>
          <w:b/>
          <w:bCs/>
          <w:sz w:val="20"/>
          <w:szCs w:val="20"/>
        </w:rPr>
        <w:t xml:space="preserve"> for a Sustainable Africa</w:t>
      </w:r>
    </w:p>
    <w:p w14:paraId="31252C69" w14:textId="77777777" w:rsidR="005E6C7F" w:rsidRPr="005C52F4" w:rsidRDefault="005E6C7F" w:rsidP="008A1D53">
      <w:pPr>
        <w:spacing w:after="0" w:line="240" w:lineRule="auto"/>
        <w:rPr>
          <w:rFonts w:ascii="Verdana" w:hAnsi="Verdana" w:cstheme="minorHAnsi"/>
          <w:b/>
          <w:bCs/>
          <w:sz w:val="20"/>
          <w:szCs w:val="20"/>
        </w:rPr>
      </w:pPr>
    </w:p>
    <w:p w14:paraId="0EFFB518" w14:textId="5A50DEC4" w:rsidR="00C65FA4" w:rsidRDefault="00E83583" w:rsidP="008A1D53">
      <w:pPr>
        <w:spacing w:after="0" w:line="240" w:lineRule="auto"/>
        <w:ind w:left="851" w:hanging="851"/>
        <w:rPr>
          <w:rFonts w:ascii="Verdana" w:hAnsi="Verdana" w:cstheme="minorHAnsi"/>
          <w:sz w:val="20"/>
          <w:szCs w:val="20"/>
          <w:shd w:val="clear" w:color="auto" w:fill="FFFFFF"/>
        </w:rPr>
      </w:pPr>
      <w:r w:rsidRPr="005C52F4">
        <w:rPr>
          <w:rFonts w:ascii="Verdana" w:hAnsi="Verdana" w:cstheme="minorHAnsi"/>
          <w:sz w:val="20"/>
          <w:szCs w:val="20"/>
          <w:shd w:val="clear" w:color="auto" w:fill="FFFFFF"/>
        </w:rPr>
        <w:t>Date:</w:t>
      </w:r>
      <w:r w:rsidR="002955AB" w:rsidRPr="005C52F4">
        <w:rPr>
          <w:rFonts w:ascii="Verdana" w:hAnsi="Verdana" w:cstheme="minorHAnsi"/>
          <w:sz w:val="20"/>
          <w:szCs w:val="20"/>
          <w:shd w:val="clear" w:color="auto" w:fill="FFFFFF"/>
        </w:rPr>
        <w:t xml:space="preserve"> </w:t>
      </w:r>
      <w:r w:rsidR="004460F2" w:rsidRPr="005C52F4">
        <w:rPr>
          <w:rFonts w:ascii="Verdana" w:hAnsi="Verdana" w:cstheme="minorHAnsi"/>
          <w:sz w:val="20"/>
          <w:szCs w:val="20"/>
          <w:shd w:val="clear" w:color="auto" w:fill="FFFFFF"/>
        </w:rPr>
        <w:tab/>
      </w:r>
      <w:r w:rsidR="000D42C8" w:rsidRPr="005C52F4">
        <w:rPr>
          <w:rFonts w:ascii="Verdana" w:hAnsi="Verdana" w:cstheme="minorHAnsi"/>
          <w:sz w:val="20"/>
          <w:szCs w:val="20"/>
          <w:shd w:val="clear" w:color="auto" w:fill="FFFFFF"/>
        </w:rPr>
        <w:t xml:space="preserve">Wednesday </w:t>
      </w:r>
      <w:r w:rsidR="00C60DAB">
        <w:rPr>
          <w:rFonts w:ascii="Verdana" w:hAnsi="Verdana" w:cstheme="minorHAnsi"/>
          <w:sz w:val="20"/>
          <w:szCs w:val="20"/>
          <w:shd w:val="clear" w:color="auto" w:fill="FFFFFF"/>
        </w:rPr>
        <w:t xml:space="preserve">21 </w:t>
      </w:r>
      <w:proofErr w:type="gramStart"/>
      <w:r w:rsidR="002955AB" w:rsidRPr="005C52F4">
        <w:rPr>
          <w:rFonts w:ascii="Verdana" w:hAnsi="Verdana" w:cstheme="minorHAnsi"/>
          <w:sz w:val="20"/>
          <w:szCs w:val="20"/>
          <w:shd w:val="clear" w:color="auto" w:fill="FFFFFF"/>
        </w:rPr>
        <w:t>September</w:t>
      </w:r>
      <w:r w:rsidR="000D42C8" w:rsidRPr="005C52F4">
        <w:rPr>
          <w:rFonts w:ascii="Verdana" w:hAnsi="Verdana" w:cstheme="minorHAnsi"/>
          <w:sz w:val="20"/>
          <w:szCs w:val="20"/>
          <w:shd w:val="clear" w:color="auto" w:fill="FFFFFF"/>
        </w:rPr>
        <w:t>,</w:t>
      </w:r>
      <w:proofErr w:type="gramEnd"/>
      <w:r w:rsidR="000D42C8" w:rsidRPr="005C52F4">
        <w:rPr>
          <w:rFonts w:ascii="Verdana" w:hAnsi="Verdana" w:cstheme="minorHAnsi"/>
          <w:sz w:val="20"/>
          <w:szCs w:val="20"/>
          <w:shd w:val="clear" w:color="auto" w:fill="FFFFFF"/>
        </w:rPr>
        <w:t xml:space="preserve"> </w:t>
      </w:r>
      <w:r w:rsidR="002955AB" w:rsidRPr="005C52F4">
        <w:rPr>
          <w:rFonts w:ascii="Verdana" w:hAnsi="Verdana" w:cstheme="minorHAnsi"/>
          <w:sz w:val="20"/>
          <w:szCs w:val="20"/>
          <w:shd w:val="clear" w:color="auto" w:fill="FFFFFF"/>
        </w:rPr>
        <w:t>2022</w:t>
      </w:r>
    </w:p>
    <w:p w14:paraId="7B6D80E4" w14:textId="48326DB9" w:rsidR="00E83583" w:rsidRPr="005C52F4" w:rsidRDefault="00E83583" w:rsidP="008A1D53">
      <w:pPr>
        <w:spacing w:after="0" w:line="240" w:lineRule="auto"/>
        <w:ind w:left="851" w:hanging="851"/>
        <w:rPr>
          <w:rFonts w:ascii="Verdana" w:hAnsi="Verdana" w:cstheme="minorHAnsi"/>
          <w:sz w:val="20"/>
          <w:szCs w:val="20"/>
          <w:shd w:val="clear" w:color="auto" w:fill="FFFFFF"/>
        </w:rPr>
      </w:pPr>
      <w:r w:rsidRPr="005C52F4">
        <w:rPr>
          <w:rFonts w:ascii="Verdana" w:hAnsi="Verdana" w:cstheme="minorHAnsi"/>
          <w:sz w:val="20"/>
          <w:szCs w:val="20"/>
          <w:shd w:val="clear" w:color="auto" w:fill="FFFFFF"/>
        </w:rPr>
        <w:t xml:space="preserve">Time: </w:t>
      </w:r>
      <w:r w:rsidR="004460F2" w:rsidRPr="005C52F4">
        <w:rPr>
          <w:rFonts w:ascii="Verdana" w:hAnsi="Verdana" w:cstheme="minorHAnsi"/>
          <w:sz w:val="20"/>
          <w:szCs w:val="20"/>
          <w:shd w:val="clear" w:color="auto" w:fill="FFFFFF"/>
        </w:rPr>
        <w:tab/>
      </w:r>
      <w:r w:rsidRPr="005C52F4">
        <w:rPr>
          <w:rFonts w:ascii="Verdana" w:hAnsi="Verdana" w:cstheme="minorHAnsi"/>
          <w:sz w:val="20"/>
          <w:szCs w:val="20"/>
          <w:shd w:val="clear" w:color="auto" w:fill="FFFFFF"/>
        </w:rPr>
        <w:t>13h00-14h30 (GMT);11h00-12h30(WAT); 08h00-09h30 (EST)</w:t>
      </w:r>
    </w:p>
    <w:p w14:paraId="5F05F5D1" w14:textId="61C13401" w:rsidR="005E6C7F" w:rsidRDefault="005E6C7F" w:rsidP="008A1D53">
      <w:pPr>
        <w:spacing w:after="0" w:line="240" w:lineRule="auto"/>
        <w:rPr>
          <w:rFonts w:ascii="Verdana" w:hAnsi="Verdana" w:cstheme="minorHAnsi"/>
          <w:sz w:val="20"/>
          <w:szCs w:val="20"/>
          <w:shd w:val="clear" w:color="auto" w:fill="FFFFFF"/>
        </w:rPr>
      </w:pPr>
    </w:p>
    <w:p w14:paraId="0FFFACBE" w14:textId="77777777" w:rsidR="0080379A" w:rsidRPr="005C52F4" w:rsidRDefault="0080379A" w:rsidP="0080379A">
      <w:pPr>
        <w:spacing w:after="0" w:line="240" w:lineRule="auto"/>
        <w:jc w:val="both"/>
        <w:rPr>
          <w:rFonts w:ascii="Verdana" w:hAnsi="Verdana" w:cstheme="minorHAnsi"/>
          <w:sz w:val="20"/>
          <w:szCs w:val="20"/>
          <w:shd w:val="clear" w:color="auto" w:fill="FFFFFF"/>
        </w:rPr>
      </w:pPr>
      <w:r w:rsidRPr="005C52F4">
        <w:rPr>
          <w:rFonts w:ascii="Verdana" w:hAnsi="Verdana" w:cs="Vani"/>
          <w:b/>
          <w:bCs/>
          <w:sz w:val="20"/>
          <w:szCs w:val="20"/>
        </w:rPr>
        <w:t>Registration:</w:t>
      </w:r>
      <w:r>
        <w:rPr>
          <w:rFonts w:ascii="Verdana" w:hAnsi="Verdana" w:cs="Vani"/>
          <w:b/>
          <w:bCs/>
          <w:sz w:val="20"/>
          <w:szCs w:val="20"/>
        </w:rPr>
        <w:t xml:space="preserve"> </w:t>
      </w:r>
      <w:r w:rsidRPr="00D6519B">
        <w:rPr>
          <w:rFonts w:ascii="Verdana" w:hAnsi="Verdana"/>
          <w:sz w:val="20"/>
          <w:szCs w:val="20"/>
        </w:rPr>
        <w:t>https://us02web.zoom.us/webinar/register/WN_Jb9gV-HrQPWoaDCk7eMYVw</w:t>
      </w:r>
    </w:p>
    <w:p w14:paraId="4BF4F8F5" w14:textId="77777777" w:rsidR="0080379A" w:rsidRPr="005C52F4" w:rsidRDefault="0080379A" w:rsidP="008A1D53">
      <w:pPr>
        <w:spacing w:after="0" w:line="240" w:lineRule="auto"/>
        <w:rPr>
          <w:rFonts w:ascii="Verdana" w:hAnsi="Verdana" w:cstheme="minorHAnsi"/>
          <w:sz w:val="20"/>
          <w:szCs w:val="20"/>
          <w:shd w:val="clear" w:color="auto" w:fill="FFFFFF"/>
        </w:rPr>
      </w:pPr>
    </w:p>
    <w:p w14:paraId="11C644AF" w14:textId="77777777" w:rsidR="00844EB9" w:rsidRPr="005C52F4" w:rsidRDefault="00844EB9" w:rsidP="008A1D53">
      <w:pPr>
        <w:spacing w:after="0" w:line="240" w:lineRule="auto"/>
        <w:rPr>
          <w:rFonts w:ascii="Verdana" w:hAnsi="Verdana" w:cstheme="minorHAnsi"/>
          <w:sz w:val="20"/>
          <w:szCs w:val="20"/>
          <w:shd w:val="clear" w:color="auto" w:fill="FFFFFF"/>
        </w:rPr>
      </w:pPr>
    </w:p>
    <w:p w14:paraId="6A4AA397" w14:textId="77777777" w:rsidR="00A54F70" w:rsidRDefault="00A54F70" w:rsidP="008A1D53">
      <w:pPr>
        <w:spacing w:after="0" w:line="240" w:lineRule="auto"/>
        <w:jc w:val="both"/>
        <w:rPr>
          <w:rFonts w:ascii="Verdana" w:hAnsi="Verdana" w:cs="Vani"/>
          <w:b/>
          <w:bCs/>
          <w:sz w:val="20"/>
          <w:szCs w:val="20"/>
        </w:rPr>
      </w:pPr>
      <w:r>
        <w:rPr>
          <w:rFonts w:ascii="Verdana" w:hAnsi="Verdana" w:cs="Vani"/>
          <w:b/>
          <w:bCs/>
          <w:sz w:val="20"/>
          <w:szCs w:val="20"/>
        </w:rPr>
        <w:t>Confirmed Panelists:</w:t>
      </w:r>
    </w:p>
    <w:p w14:paraId="5D165A2C" w14:textId="77777777" w:rsidR="00B86E8C" w:rsidRPr="00FC24B9" w:rsidRDefault="00B86E8C" w:rsidP="00B86E8C">
      <w:pPr>
        <w:pStyle w:val="ListParagraph"/>
        <w:numPr>
          <w:ilvl w:val="0"/>
          <w:numId w:val="2"/>
        </w:numPr>
        <w:spacing w:after="0" w:line="240" w:lineRule="auto"/>
        <w:ind w:left="284" w:hanging="284"/>
        <w:rPr>
          <w:rFonts w:ascii="Verdana" w:hAnsi="Verdana" w:cstheme="minorHAnsi"/>
          <w:sz w:val="20"/>
          <w:szCs w:val="20"/>
        </w:rPr>
      </w:pPr>
      <w:r w:rsidRPr="00FC24B9">
        <w:rPr>
          <w:rFonts w:ascii="Verdana" w:hAnsi="Verdana" w:cstheme="minorHAnsi"/>
          <w:sz w:val="20"/>
          <w:szCs w:val="20"/>
        </w:rPr>
        <w:t xml:space="preserve">Prof Edward Kieswetter, Commissioner at the South African Revenue </w:t>
      </w:r>
      <w:r>
        <w:rPr>
          <w:rFonts w:ascii="Verdana" w:hAnsi="Verdana" w:cstheme="minorHAnsi"/>
          <w:sz w:val="20"/>
          <w:szCs w:val="20"/>
        </w:rPr>
        <w:t>S</w:t>
      </w:r>
      <w:r w:rsidRPr="00FC24B9">
        <w:rPr>
          <w:rFonts w:ascii="Verdana" w:hAnsi="Verdana" w:cstheme="minorHAnsi"/>
          <w:sz w:val="20"/>
          <w:szCs w:val="20"/>
        </w:rPr>
        <w:t>ervices</w:t>
      </w:r>
    </w:p>
    <w:p w14:paraId="224947AF" w14:textId="64A5350B" w:rsidR="00513856" w:rsidRPr="0048615B" w:rsidRDefault="00A54F70" w:rsidP="005824AB">
      <w:pPr>
        <w:pStyle w:val="ListParagraph"/>
        <w:numPr>
          <w:ilvl w:val="0"/>
          <w:numId w:val="2"/>
        </w:numPr>
        <w:spacing w:after="0" w:line="240" w:lineRule="auto"/>
        <w:ind w:left="284" w:hanging="284"/>
        <w:rPr>
          <w:rFonts w:ascii="Verdana" w:hAnsi="Verdana" w:cstheme="minorHAnsi"/>
          <w:sz w:val="20"/>
          <w:szCs w:val="20"/>
        </w:rPr>
      </w:pPr>
      <w:r w:rsidRPr="0048615B">
        <w:rPr>
          <w:rFonts w:ascii="Verdana" w:hAnsi="Verdana" w:cstheme="minorHAnsi"/>
          <w:sz w:val="20"/>
          <w:szCs w:val="20"/>
        </w:rPr>
        <w:t xml:space="preserve">Prof. Kenneth Amaeshi, </w:t>
      </w:r>
      <w:r w:rsidR="00CF6BA7" w:rsidRPr="0048615B">
        <w:rPr>
          <w:rFonts w:ascii="Verdana" w:hAnsi="Verdana" w:cstheme="minorHAnsi"/>
          <w:sz w:val="20"/>
          <w:szCs w:val="20"/>
        </w:rPr>
        <w:t xml:space="preserve">Chair </w:t>
      </w:r>
      <w:r w:rsidR="00513856" w:rsidRPr="0048615B">
        <w:rPr>
          <w:rFonts w:ascii="Verdana" w:hAnsi="Verdana" w:cstheme="minorHAnsi"/>
          <w:sz w:val="20"/>
          <w:szCs w:val="20"/>
        </w:rPr>
        <w:t>in Sustainable Finance and Governance</w:t>
      </w:r>
      <w:r w:rsidR="0048615B" w:rsidRPr="0048615B">
        <w:rPr>
          <w:rFonts w:ascii="Verdana" w:hAnsi="Verdana" w:cstheme="minorHAnsi"/>
          <w:sz w:val="20"/>
          <w:szCs w:val="20"/>
        </w:rPr>
        <w:t xml:space="preserve"> </w:t>
      </w:r>
      <w:r w:rsidR="00513856" w:rsidRPr="0048615B">
        <w:rPr>
          <w:rFonts w:ascii="Verdana" w:hAnsi="Verdana" w:cstheme="minorHAnsi"/>
          <w:sz w:val="20"/>
          <w:szCs w:val="20"/>
        </w:rPr>
        <w:t>European University Institute, Florence, Italy</w:t>
      </w:r>
    </w:p>
    <w:p w14:paraId="6BF75335" w14:textId="77777777" w:rsidR="00A54F70" w:rsidRDefault="00A54F70" w:rsidP="008A1D53">
      <w:pPr>
        <w:spacing w:after="0" w:line="240" w:lineRule="auto"/>
        <w:jc w:val="both"/>
        <w:rPr>
          <w:rFonts w:ascii="Verdana" w:hAnsi="Verdana" w:cs="Vani"/>
          <w:b/>
          <w:bCs/>
          <w:sz w:val="20"/>
          <w:szCs w:val="20"/>
        </w:rPr>
      </w:pPr>
    </w:p>
    <w:p w14:paraId="38255EE9" w14:textId="77777777" w:rsidR="00276957" w:rsidRPr="008A1D53" w:rsidRDefault="00276957" w:rsidP="008A1D53">
      <w:pPr>
        <w:spacing w:after="0" w:line="240" w:lineRule="auto"/>
        <w:rPr>
          <w:rFonts w:ascii="Verdana" w:hAnsi="Verdana" w:cstheme="minorHAnsi"/>
          <w:sz w:val="20"/>
          <w:szCs w:val="20"/>
        </w:rPr>
      </w:pPr>
    </w:p>
    <w:p w14:paraId="53BFA67B" w14:textId="71E8C64B" w:rsidR="00666633" w:rsidRPr="008A1D53" w:rsidRDefault="00E246C7" w:rsidP="008A1D53">
      <w:pPr>
        <w:spacing w:after="0" w:line="240" w:lineRule="auto"/>
        <w:rPr>
          <w:rFonts w:ascii="Verdana" w:hAnsi="Verdana" w:cstheme="minorHAnsi"/>
          <w:b/>
          <w:bCs/>
          <w:sz w:val="20"/>
          <w:szCs w:val="20"/>
        </w:rPr>
      </w:pPr>
      <w:r w:rsidRPr="008A1D53">
        <w:rPr>
          <w:rFonts w:ascii="Verdana" w:hAnsi="Verdana" w:cstheme="minorHAnsi"/>
          <w:b/>
          <w:bCs/>
          <w:sz w:val="20"/>
          <w:szCs w:val="20"/>
        </w:rPr>
        <w:t>Moderator</w:t>
      </w:r>
      <w:r w:rsidR="00844EB9" w:rsidRPr="008A1D53">
        <w:rPr>
          <w:rFonts w:ascii="Verdana" w:hAnsi="Verdana" w:cstheme="minorHAnsi"/>
          <w:b/>
          <w:bCs/>
          <w:sz w:val="20"/>
          <w:szCs w:val="20"/>
        </w:rPr>
        <w:t>:</w:t>
      </w:r>
    </w:p>
    <w:p w14:paraId="3FA3B112" w14:textId="09E40B80" w:rsidR="00666633" w:rsidRPr="008A1D53" w:rsidRDefault="00666633" w:rsidP="008A1D53">
      <w:pPr>
        <w:spacing w:after="0" w:line="240" w:lineRule="auto"/>
        <w:rPr>
          <w:rFonts w:ascii="Verdana" w:hAnsi="Verdana" w:cstheme="minorHAnsi"/>
          <w:sz w:val="20"/>
          <w:szCs w:val="20"/>
        </w:rPr>
      </w:pPr>
      <w:r w:rsidRPr="008A1D53">
        <w:rPr>
          <w:rFonts w:ascii="Verdana" w:hAnsi="Verdana" w:cstheme="minorHAnsi"/>
          <w:sz w:val="20"/>
          <w:szCs w:val="20"/>
        </w:rPr>
        <w:t xml:space="preserve">Dr. Natasha Winkler-Titus, </w:t>
      </w:r>
      <w:r w:rsidR="000527BC" w:rsidRPr="008A1D53">
        <w:rPr>
          <w:rFonts w:ascii="Verdana" w:hAnsi="Verdana" w:cstheme="minorHAnsi"/>
          <w:sz w:val="20"/>
          <w:szCs w:val="20"/>
        </w:rPr>
        <w:t xml:space="preserve">Stellenbosch Business School, </w:t>
      </w:r>
      <w:r w:rsidRPr="008A1D53">
        <w:rPr>
          <w:rFonts w:ascii="Verdana" w:hAnsi="Verdana" w:cstheme="minorHAnsi"/>
          <w:sz w:val="20"/>
          <w:szCs w:val="20"/>
        </w:rPr>
        <w:t>South A</w:t>
      </w:r>
      <w:r w:rsidR="005E6C7F" w:rsidRPr="008A1D53">
        <w:rPr>
          <w:rFonts w:ascii="Verdana" w:hAnsi="Verdana" w:cstheme="minorHAnsi"/>
          <w:sz w:val="20"/>
          <w:szCs w:val="20"/>
        </w:rPr>
        <w:t>f</w:t>
      </w:r>
      <w:r w:rsidRPr="008A1D53">
        <w:rPr>
          <w:rFonts w:ascii="Verdana" w:hAnsi="Verdana" w:cstheme="minorHAnsi"/>
          <w:sz w:val="20"/>
          <w:szCs w:val="20"/>
        </w:rPr>
        <w:t>rica</w:t>
      </w:r>
    </w:p>
    <w:p w14:paraId="302E5ABE" w14:textId="09B3548E" w:rsidR="00336E88" w:rsidRDefault="00336E88" w:rsidP="008A1D53">
      <w:pPr>
        <w:spacing w:after="0" w:line="240" w:lineRule="auto"/>
        <w:rPr>
          <w:rFonts w:ascii="Verdana" w:hAnsi="Verdana" w:cstheme="minorHAnsi"/>
          <w:sz w:val="20"/>
          <w:szCs w:val="20"/>
          <w:shd w:val="clear" w:color="auto" w:fill="FFFFFF"/>
        </w:rPr>
      </w:pPr>
    </w:p>
    <w:p w14:paraId="0E41184C" w14:textId="77777777" w:rsidR="003B6B7A" w:rsidRPr="008A1D53" w:rsidRDefault="003B6B7A" w:rsidP="008A1D53">
      <w:pPr>
        <w:spacing w:after="0" w:line="240" w:lineRule="auto"/>
        <w:rPr>
          <w:rFonts w:ascii="Verdana" w:hAnsi="Verdana" w:cstheme="minorHAnsi"/>
          <w:sz w:val="20"/>
          <w:szCs w:val="20"/>
          <w:shd w:val="clear" w:color="auto" w:fill="FFFFFF"/>
        </w:rPr>
      </w:pPr>
    </w:p>
    <w:p w14:paraId="64C6DDBE" w14:textId="599AFC5D" w:rsidR="0023516B" w:rsidRPr="008A1D53" w:rsidRDefault="007E324E" w:rsidP="001713CB">
      <w:pPr>
        <w:pStyle w:val="Default"/>
        <w:rPr>
          <w:rFonts w:ascii="Verdana" w:hAnsi="Verdana"/>
          <w:sz w:val="20"/>
          <w:szCs w:val="20"/>
        </w:rPr>
      </w:pPr>
      <w:r w:rsidRPr="008A1D53">
        <w:rPr>
          <w:rFonts w:ascii="Verdana" w:hAnsi="Verdana"/>
          <w:sz w:val="20"/>
          <w:szCs w:val="20"/>
        </w:rPr>
        <w:t xml:space="preserve">Africa is </w:t>
      </w:r>
      <w:r w:rsidR="00BC64BD" w:rsidRPr="008A1D53">
        <w:rPr>
          <w:rFonts w:ascii="Verdana" w:hAnsi="Verdana"/>
          <w:sz w:val="20"/>
          <w:szCs w:val="20"/>
        </w:rPr>
        <w:t>at a crossroad</w:t>
      </w:r>
      <w:r w:rsidR="00D461B0">
        <w:rPr>
          <w:rFonts w:ascii="Verdana" w:hAnsi="Verdana"/>
          <w:sz w:val="20"/>
          <w:szCs w:val="20"/>
        </w:rPr>
        <w:t>s.  A more sustainable and equitable Africa u</w:t>
      </w:r>
      <w:r w:rsidR="00F6109D">
        <w:rPr>
          <w:rFonts w:ascii="Verdana" w:hAnsi="Verdana"/>
          <w:sz w:val="20"/>
          <w:szCs w:val="20"/>
        </w:rPr>
        <w:t xml:space="preserve">rgently requires </w:t>
      </w:r>
      <w:r w:rsidR="00BC64BD" w:rsidRPr="008A1D53">
        <w:rPr>
          <w:rFonts w:ascii="Verdana" w:hAnsi="Verdana"/>
          <w:sz w:val="20"/>
          <w:szCs w:val="20"/>
        </w:rPr>
        <w:t>new leadership model</w:t>
      </w:r>
      <w:r w:rsidR="00F6109D">
        <w:rPr>
          <w:rFonts w:ascii="Verdana" w:hAnsi="Verdana"/>
          <w:sz w:val="20"/>
          <w:szCs w:val="20"/>
        </w:rPr>
        <w:t>s</w:t>
      </w:r>
      <w:r w:rsidR="00BC64BD" w:rsidRPr="008A1D53">
        <w:rPr>
          <w:rFonts w:ascii="Verdana" w:hAnsi="Verdana"/>
          <w:sz w:val="20"/>
          <w:szCs w:val="20"/>
        </w:rPr>
        <w:t xml:space="preserve"> that put </w:t>
      </w:r>
      <w:r w:rsidR="006F4FF5" w:rsidRPr="008A1D53">
        <w:rPr>
          <w:rFonts w:ascii="Verdana" w:hAnsi="Verdana"/>
          <w:sz w:val="20"/>
          <w:szCs w:val="20"/>
        </w:rPr>
        <w:t>responsibility</w:t>
      </w:r>
      <w:r w:rsidR="00D461B0">
        <w:rPr>
          <w:rFonts w:ascii="Verdana" w:hAnsi="Verdana"/>
          <w:sz w:val="20"/>
          <w:szCs w:val="20"/>
        </w:rPr>
        <w:t>, accountability</w:t>
      </w:r>
      <w:r w:rsidR="006079AC">
        <w:rPr>
          <w:rFonts w:ascii="Verdana" w:hAnsi="Verdana"/>
          <w:sz w:val="20"/>
          <w:szCs w:val="20"/>
        </w:rPr>
        <w:t>,</w:t>
      </w:r>
      <w:r w:rsidR="006F4FF5" w:rsidRPr="008A1D53">
        <w:rPr>
          <w:rFonts w:ascii="Verdana" w:hAnsi="Verdana"/>
          <w:sz w:val="20"/>
          <w:szCs w:val="20"/>
        </w:rPr>
        <w:t xml:space="preserve"> and sustainability at the heart of its institutions</w:t>
      </w:r>
      <w:r w:rsidR="006079AC">
        <w:rPr>
          <w:rFonts w:ascii="Verdana" w:hAnsi="Verdana"/>
          <w:sz w:val="20"/>
          <w:szCs w:val="20"/>
        </w:rPr>
        <w:t>,</w:t>
      </w:r>
      <w:r w:rsidR="00F6109D">
        <w:rPr>
          <w:rFonts w:ascii="Verdana" w:hAnsi="Verdana"/>
          <w:sz w:val="20"/>
          <w:szCs w:val="20"/>
        </w:rPr>
        <w:t xml:space="preserve"> be they private </w:t>
      </w:r>
      <w:r w:rsidR="00D461B0">
        <w:rPr>
          <w:rFonts w:ascii="Verdana" w:hAnsi="Verdana"/>
          <w:sz w:val="20"/>
          <w:szCs w:val="20"/>
        </w:rPr>
        <w:t>or public</w:t>
      </w:r>
      <w:r w:rsidR="001713CB">
        <w:rPr>
          <w:rFonts w:ascii="Verdana" w:hAnsi="Verdana"/>
          <w:sz w:val="20"/>
          <w:szCs w:val="20"/>
        </w:rPr>
        <w:t xml:space="preserve">. </w:t>
      </w:r>
      <w:r w:rsidR="00D461B0">
        <w:rPr>
          <w:rFonts w:ascii="Verdana" w:hAnsi="Verdana"/>
          <w:sz w:val="20"/>
          <w:szCs w:val="20"/>
        </w:rPr>
        <w:t xml:space="preserve"> </w:t>
      </w:r>
      <w:r w:rsidR="0023516B" w:rsidRPr="008A1D53">
        <w:rPr>
          <w:rFonts w:ascii="Verdana" w:hAnsi="Verdana"/>
          <w:sz w:val="20"/>
          <w:szCs w:val="20"/>
        </w:rPr>
        <w:t xml:space="preserve">The concept of responsible leadership </w:t>
      </w:r>
      <w:r w:rsidR="00504DC9" w:rsidRPr="008A1D53">
        <w:rPr>
          <w:rFonts w:ascii="Verdana" w:hAnsi="Verdana"/>
          <w:sz w:val="20"/>
          <w:szCs w:val="20"/>
        </w:rPr>
        <w:t xml:space="preserve">has been the subject of academic and practitioner </w:t>
      </w:r>
      <w:r w:rsidR="001713CB">
        <w:rPr>
          <w:rFonts w:ascii="Verdana" w:hAnsi="Verdana"/>
          <w:sz w:val="20"/>
          <w:szCs w:val="20"/>
        </w:rPr>
        <w:t>conversations in the last two decade</w:t>
      </w:r>
      <w:r w:rsidR="005559D0">
        <w:rPr>
          <w:rFonts w:ascii="Verdana" w:hAnsi="Verdana"/>
          <w:sz w:val="20"/>
          <w:szCs w:val="20"/>
        </w:rPr>
        <w:t>s</w:t>
      </w:r>
      <w:r w:rsidR="001713CB">
        <w:rPr>
          <w:rFonts w:ascii="Verdana" w:hAnsi="Verdana"/>
          <w:sz w:val="20"/>
          <w:szCs w:val="20"/>
        </w:rPr>
        <w:t xml:space="preserve">. </w:t>
      </w:r>
      <w:r w:rsidR="005559D0">
        <w:rPr>
          <w:rFonts w:ascii="Verdana" w:hAnsi="Verdana"/>
          <w:sz w:val="20"/>
          <w:szCs w:val="20"/>
        </w:rPr>
        <w:t xml:space="preserve"> </w:t>
      </w:r>
      <w:r w:rsidR="0023516B" w:rsidRPr="008A1D53">
        <w:rPr>
          <w:rFonts w:ascii="Verdana" w:hAnsi="Verdana"/>
          <w:sz w:val="20"/>
          <w:szCs w:val="20"/>
        </w:rPr>
        <w:t xml:space="preserve">The idea is that the influencing power of leadership should reach beyond a single </w:t>
      </w:r>
      <w:proofErr w:type="spellStart"/>
      <w:r w:rsidR="0023516B" w:rsidRPr="008A1D53">
        <w:rPr>
          <w:rFonts w:ascii="Verdana" w:hAnsi="Verdana"/>
          <w:sz w:val="20"/>
          <w:szCs w:val="20"/>
        </w:rPr>
        <w:t>organisation</w:t>
      </w:r>
      <w:proofErr w:type="spellEnd"/>
      <w:r w:rsidR="0023516B" w:rsidRPr="008A1D53">
        <w:rPr>
          <w:rFonts w:ascii="Verdana" w:hAnsi="Verdana"/>
          <w:sz w:val="20"/>
          <w:szCs w:val="20"/>
        </w:rPr>
        <w:t xml:space="preserve"> toward improving society and the world. But it appears to be deeper than just a role</w:t>
      </w:r>
      <w:r w:rsidR="006079AC">
        <w:rPr>
          <w:rFonts w:ascii="Verdana" w:hAnsi="Verdana"/>
          <w:sz w:val="20"/>
          <w:szCs w:val="20"/>
        </w:rPr>
        <w:t>;</w:t>
      </w:r>
      <w:r w:rsidR="0023516B" w:rsidRPr="008A1D53">
        <w:rPr>
          <w:rFonts w:ascii="Verdana" w:hAnsi="Verdana"/>
          <w:sz w:val="20"/>
          <w:szCs w:val="20"/>
        </w:rPr>
        <w:t xml:space="preserve"> rather </w:t>
      </w:r>
      <w:r w:rsidR="006079AC">
        <w:rPr>
          <w:rFonts w:ascii="Verdana" w:hAnsi="Verdana"/>
          <w:sz w:val="20"/>
          <w:szCs w:val="20"/>
        </w:rPr>
        <w:t xml:space="preserve">it </w:t>
      </w:r>
      <w:r w:rsidR="0023516B" w:rsidRPr="008A1D53">
        <w:rPr>
          <w:rFonts w:ascii="Verdana" w:hAnsi="Verdana"/>
          <w:sz w:val="20"/>
          <w:szCs w:val="20"/>
        </w:rPr>
        <w:t xml:space="preserve">represents a form of agency that gives meaning to what is responsible and possible, a form of conditioning role, of shared and nested concerns toward the greater good. A key component of the responsible leadership competencies </w:t>
      </w:r>
      <w:r w:rsidR="00744BD9" w:rsidRPr="008A1D53">
        <w:rPr>
          <w:rFonts w:ascii="Verdana" w:hAnsi="Verdana"/>
          <w:sz w:val="20"/>
          <w:szCs w:val="20"/>
        </w:rPr>
        <w:t>includes</w:t>
      </w:r>
      <w:r w:rsidR="0023516B" w:rsidRPr="008A1D53">
        <w:rPr>
          <w:rFonts w:ascii="Verdana" w:hAnsi="Verdana"/>
          <w:sz w:val="20"/>
          <w:szCs w:val="20"/>
        </w:rPr>
        <w:t xml:space="preserve"> </w:t>
      </w:r>
      <w:r w:rsidR="0023516B" w:rsidRPr="008A1D53">
        <w:rPr>
          <w:rFonts w:ascii="Verdana" w:hAnsi="Verdana"/>
          <w:i/>
          <w:iCs/>
          <w:sz w:val="20"/>
          <w:szCs w:val="20"/>
        </w:rPr>
        <w:t>doing</w:t>
      </w:r>
      <w:r w:rsidR="0023516B" w:rsidRPr="008A1D53">
        <w:rPr>
          <w:rFonts w:ascii="Verdana" w:hAnsi="Verdana"/>
          <w:sz w:val="20"/>
          <w:szCs w:val="20"/>
        </w:rPr>
        <w:t xml:space="preserve">, and thus implying process and practices </w:t>
      </w:r>
      <w:proofErr w:type="gramStart"/>
      <w:r w:rsidR="0023516B" w:rsidRPr="008A1D53">
        <w:rPr>
          <w:rFonts w:ascii="Verdana" w:hAnsi="Verdana"/>
          <w:sz w:val="20"/>
          <w:szCs w:val="20"/>
        </w:rPr>
        <w:t>as a consequence of</w:t>
      </w:r>
      <w:proofErr w:type="gramEnd"/>
      <w:r w:rsidR="0023516B" w:rsidRPr="008A1D53">
        <w:rPr>
          <w:rFonts w:ascii="Verdana" w:hAnsi="Verdana"/>
          <w:sz w:val="20"/>
          <w:szCs w:val="20"/>
        </w:rPr>
        <w:t xml:space="preserve"> responsible leadership.</w:t>
      </w:r>
    </w:p>
    <w:p w14:paraId="52A766C9" w14:textId="24EA4971" w:rsidR="00EB6775" w:rsidRPr="008A1D53" w:rsidRDefault="00EB6775" w:rsidP="008A1D53">
      <w:pPr>
        <w:spacing w:after="0" w:line="240" w:lineRule="auto"/>
        <w:rPr>
          <w:rFonts w:ascii="Verdana" w:hAnsi="Verdana" w:cstheme="minorHAnsi"/>
          <w:sz w:val="20"/>
          <w:szCs w:val="20"/>
        </w:rPr>
      </w:pPr>
    </w:p>
    <w:p w14:paraId="4B104C8A" w14:textId="13159B4C" w:rsidR="008B6731" w:rsidRPr="008A1D53" w:rsidRDefault="008B6731" w:rsidP="008A1D53">
      <w:pPr>
        <w:spacing w:after="0" w:line="240" w:lineRule="auto"/>
        <w:rPr>
          <w:rFonts w:ascii="Verdana" w:hAnsi="Verdana" w:cstheme="minorHAnsi"/>
          <w:sz w:val="20"/>
          <w:szCs w:val="20"/>
        </w:rPr>
      </w:pPr>
      <w:r w:rsidRPr="008A1D53">
        <w:rPr>
          <w:rFonts w:ascii="Verdana" w:hAnsi="Verdana" w:cstheme="minorHAnsi"/>
          <w:sz w:val="20"/>
          <w:szCs w:val="20"/>
        </w:rPr>
        <w:t>The AFAM Webinar series brings together</w:t>
      </w:r>
      <w:r w:rsidR="00C20A2B" w:rsidRPr="008A1D53">
        <w:rPr>
          <w:rFonts w:ascii="Verdana" w:hAnsi="Verdana" w:cstheme="minorHAnsi"/>
          <w:sz w:val="20"/>
          <w:szCs w:val="20"/>
        </w:rPr>
        <w:t xml:space="preserve"> experts to illuminate the positions around a set topic and invite active engagement toward scholarship, </w:t>
      </w:r>
      <w:r w:rsidR="00835925" w:rsidRPr="008A1D53">
        <w:rPr>
          <w:rFonts w:ascii="Verdana" w:hAnsi="Verdana" w:cstheme="minorHAnsi"/>
          <w:sz w:val="20"/>
          <w:szCs w:val="20"/>
        </w:rPr>
        <w:t>governance,</w:t>
      </w:r>
      <w:r w:rsidR="00C20A2B" w:rsidRPr="008A1D53">
        <w:rPr>
          <w:rFonts w:ascii="Verdana" w:hAnsi="Verdana" w:cstheme="minorHAnsi"/>
          <w:sz w:val="20"/>
          <w:szCs w:val="20"/>
        </w:rPr>
        <w:t xml:space="preserve"> and practice.  The key issues/questions we will address in this webinar </w:t>
      </w:r>
      <w:r w:rsidR="00835925" w:rsidRPr="008A1D53">
        <w:rPr>
          <w:rFonts w:ascii="Verdana" w:hAnsi="Verdana" w:cstheme="minorHAnsi"/>
          <w:sz w:val="20"/>
          <w:szCs w:val="20"/>
        </w:rPr>
        <w:t>include:</w:t>
      </w:r>
    </w:p>
    <w:p w14:paraId="1E53DED7" w14:textId="3CE3F996" w:rsidR="00C20A2B" w:rsidRPr="00814756" w:rsidRDefault="00C20A2B" w:rsidP="008A1D53">
      <w:pPr>
        <w:pStyle w:val="ListParagraph"/>
        <w:numPr>
          <w:ilvl w:val="0"/>
          <w:numId w:val="1"/>
        </w:numPr>
        <w:spacing w:after="0" w:line="240" w:lineRule="auto"/>
        <w:rPr>
          <w:rFonts w:ascii="Verdana" w:hAnsi="Verdana" w:cstheme="minorHAnsi"/>
          <w:sz w:val="20"/>
          <w:szCs w:val="20"/>
        </w:rPr>
      </w:pPr>
      <w:r w:rsidRPr="008A1D53">
        <w:rPr>
          <w:rFonts w:ascii="Verdana" w:hAnsi="Verdana" w:cstheme="minorHAnsi"/>
          <w:sz w:val="20"/>
          <w:szCs w:val="20"/>
        </w:rPr>
        <w:t>What is the voice of busines</w:t>
      </w:r>
      <w:r w:rsidR="006079AC">
        <w:rPr>
          <w:rFonts w:ascii="Verdana" w:hAnsi="Verdana" w:cstheme="minorHAnsi"/>
          <w:sz w:val="20"/>
          <w:szCs w:val="20"/>
        </w:rPr>
        <w:t>ses</w:t>
      </w:r>
      <w:r w:rsidRPr="00814756">
        <w:rPr>
          <w:rFonts w:ascii="Verdana" w:hAnsi="Verdana" w:cstheme="minorHAnsi"/>
          <w:sz w:val="20"/>
          <w:szCs w:val="20"/>
        </w:rPr>
        <w:t>, management education and governing bodies in responsible leadership and practice?</w:t>
      </w:r>
    </w:p>
    <w:p w14:paraId="5F837854" w14:textId="53225C2E" w:rsidR="00C20A2B" w:rsidRPr="008A1D53" w:rsidRDefault="00C20A2B" w:rsidP="008A1D53">
      <w:pPr>
        <w:pStyle w:val="ListParagraph"/>
        <w:numPr>
          <w:ilvl w:val="0"/>
          <w:numId w:val="1"/>
        </w:numPr>
        <w:spacing w:after="0" w:line="240" w:lineRule="auto"/>
        <w:rPr>
          <w:rFonts w:ascii="Verdana" w:hAnsi="Verdana" w:cstheme="minorHAnsi"/>
          <w:sz w:val="20"/>
          <w:szCs w:val="20"/>
        </w:rPr>
      </w:pPr>
      <w:r w:rsidRPr="00814756">
        <w:rPr>
          <w:rFonts w:ascii="Verdana" w:hAnsi="Verdana" w:cstheme="minorHAnsi"/>
          <w:sz w:val="20"/>
          <w:szCs w:val="20"/>
        </w:rPr>
        <w:t>How can business</w:t>
      </w:r>
      <w:r w:rsidR="006079AC">
        <w:rPr>
          <w:rFonts w:ascii="Verdana" w:hAnsi="Verdana" w:cstheme="minorHAnsi"/>
          <w:sz w:val="20"/>
          <w:szCs w:val="20"/>
        </w:rPr>
        <w:t>es</w:t>
      </w:r>
      <w:r w:rsidRPr="008A1D53">
        <w:rPr>
          <w:rFonts w:ascii="Verdana" w:hAnsi="Verdana" w:cstheme="minorHAnsi"/>
          <w:sz w:val="20"/>
          <w:szCs w:val="20"/>
        </w:rPr>
        <w:t>, management education and governing bodies partner toward</w:t>
      </w:r>
      <w:r w:rsidR="00FF72D6" w:rsidRPr="008A1D53">
        <w:rPr>
          <w:rFonts w:ascii="Verdana" w:hAnsi="Verdana" w:cstheme="minorHAnsi"/>
          <w:sz w:val="20"/>
          <w:szCs w:val="20"/>
        </w:rPr>
        <w:t>s</w:t>
      </w:r>
      <w:r w:rsidRPr="008A1D53">
        <w:rPr>
          <w:rFonts w:ascii="Verdana" w:hAnsi="Verdana" w:cstheme="minorHAnsi"/>
          <w:sz w:val="20"/>
          <w:szCs w:val="20"/>
        </w:rPr>
        <w:t xml:space="preserve"> responsible leadership and </w:t>
      </w:r>
      <w:r w:rsidR="00FF72D6" w:rsidRPr="008A1D53">
        <w:rPr>
          <w:rFonts w:ascii="Verdana" w:hAnsi="Verdana" w:cstheme="minorHAnsi"/>
          <w:sz w:val="20"/>
          <w:szCs w:val="20"/>
        </w:rPr>
        <w:t xml:space="preserve">management </w:t>
      </w:r>
      <w:r w:rsidRPr="008A1D53">
        <w:rPr>
          <w:rFonts w:ascii="Verdana" w:hAnsi="Verdana" w:cstheme="minorHAnsi"/>
          <w:sz w:val="20"/>
          <w:szCs w:val="20"/>
        </w:rPr>
        <w:t>practice?</w:t>
      </w:r>
    </w:p>
    <w:p w14:paraId="06E45E5D" w14:textId="296D9D9E" w:rsidR="00C20A2B" w:rsidRPr="008A1D53" w:rsidRDefault="00C20A2B" w:rsidP="008A1D53">
      <w:pPr>
        <w:pStyle w:val="ListParagraph"/>
        <w:numPr>
          <w:ilvl w:val="0"/>
          <w:numId w:val="1"/>
        </w:numPr>
        <w:spacing w:after="0" w:line="240" w:lineRule="auto"/>
        <w:rPr>
          <w:rFonts w:ascii="Verdana" w:hAnsi="Verdana" w:cstheme="minorHAnsi"/>
          <w:sz w:val="20"/>
          <w:szCs w:val="20"/>
        </w:rPr>
      </w:pPr>
      <w:r w:rsidRPr="008A1D53">
        <w:rPr>
          <w:rFonts w:ascii="Verdana" w:hAnsi="Verdana" w:cstheme="minorHAnsi"/>
          <w:sz w:val="20"/>
          <w:szCs w:val="20"/>
        </w:rPr>
        <w:t>How can business</w:t>
      </w:r>
      <w:r w:rsidR="006079AC">
        <w:rPr>
          <w:rFonts w:ascii="Verdana" w:hAnsi="Verdana" w:cstheme="minorHAnsi"/>
          <w:sz w:val="20"/>
          <w:szCs w:val="20"/>
        </w:rPr>
        <w:t>es</w:t>
      </w:r>
      <w:r w:rsidRPr="008A1D53">
        <w:rPr>
          <w:rFonts w:ascii="Verdana" w:hAnsi="Verdana" w:cstheme="minorHAnsi"/>
          <w:sz w:val="20"/>
          <w:szCs w:val="20"/>
        </w:rPr>
        <w:t>, management education and governing bodies scale their reach and impact toward responsible leadership and practice?</w:t>
      </w:r>
    </w:p>
    <w:p w14:paraId="62FF741B" w14:textId="77777777" w:rsidR="00F37157" w:rsidRPr="008A1D53" w:rsidRDefault="00F37157" w:rsidP="008A1D53">
      <w:pPr>
        <w:spacing w:after="0" w:line="240" w:lineRule="auto"/>
        <w:rPr>
          <w:rFonts w:ascii="Verdana" w:hAnsi="Verdana" w:cstheme="minorHAnsi"/>
          <w:sz w:val="20"/>
          <w:szCs w:val="20"/>
        </w:rPr>
      </w:pPr>
    </w:p>
    <w:p w14:paraId="3E53455A" w14:textId="256B9B71" w:rsidR="003B6B7A" w:rsidRDefault="00F576D8" w:rsidP="00234E97">
      <w:pPr>
        <w:spacing w:after="0" w:line="240" w:lineRule="auto"/>
        <w:rPr>
          <w:rFonts w:ascii="Verdana" w:hAnsi="Verdana" w:cstheme="minorHAnsi"/>
          <w:sz w:val="20"/>
          <w:szCs w:val="20"/>
        </w:rPr>
      </w:pPr>
      <w:r w:rsidRPr="008A1D53">
        <w:rPr>
          <w:rFonts w:ascii="Verdana" w:hAnsi="Verdana" w:cstheme="minorHAnsi"/>
          <w:sz w:val="20"/>
          <w:szCs w:val="20"/>
        </w:rPr>
        <w:t xml:space="preserve">The Round table </w:t>
      </w:r>
      <w:r w:rsidR="00692DA3">
        <w:rPr>
          <w:rFonts w:ascii="Verdana" w:hAnsi="Verdana" w:cstheme="minorHAnsi"/>
          <w:sz w:val="20"/>
          <w:szCs w:val="20"/>
        </w:rPr>
        <w:t xml:space="preserve">discussion </w:t>
      </w:r>
      <w:r w:rsidRPr="008A1D53">
        <w:rPr>
          <w:rFonts w:ascii="Verdana" w:hAnsi="Verdana" w:cstheme="minorHAnsi"/>
          <w:sz w:val="20"/>
          <w:szCs w:val="20"/>
        </w:rPr>
        <w:t>serves as primer to start the conversation that will be continued at the 6</w:t>
      </w:r>
      <w:r w:rsidRPr="008A1D53">
        <w:rPr>
          <w:rFonts w:ascii="Verdana" w:hAnsi="Verdana" w:cstheme="minorHAnsi"/>
          <w:sz w:val="20"/>
          <w:szCs w:val="20"/>
          <w:vertAlign w:val="superscript"/>
        </w:rPr>
        <w:t>th</w:t>
      </w:r>
      <w:r w:rsidRPr="008A1D53">
        <w:rPr>
          <w:rFonts w:ascii="Verdana" w:hAnsi="Verdana" w:cstheme="minorHAnsi"/>
          <w:sz w:val="20"/>
          <w:szCs w:val="20"/>
        </w:rPr>
        <w:t xml:space="preserve"> Biennial conference of the Africa Academy of Management, January 8-10, </w:t>
      </w:r>
      <w:proofErr w:type="gramStart"/>
      <w:r w:rsidRPr="008A1D53">
        <w:rPr>
          <w:rFonts w:ascii="Verdana" w:hAnsi="Verdana" w:cstheme="minorHAnsi"/>
          <w:sz w:val="20"/>
          <w:szCs w:val="20"/>
        </w:rPr>
        <w:t>2023</w:t>
      </w:r>
      <w:proofErr w:type="gramEnd"/>
      <w:r w:rsidRPr="008A1D53">
        <w:rPr>
          <w:rFonts w:ascii="Verdana" w:hAnsi="Verdana" w:cstheme="minorHAnsi"/>
          <w:sz w:val="20"/>
          <w:szCs w:val="20"/>
        </w:rPr>
        <w:t xml:space="preserve"> at the German University in Cairo, with the theme: Management Praxis in the African context- Sustainability, Responsibility and Ethics.</w:t>
      </w:r>
    </w:p>
    <w:p w14:paraId="1C4B2411" w14:textId="77777777" w:rsidR="00F576D8" w:rsidRPr="008A1D53" w:rsidRDefault="00F576D8" w:rsidP="00336E88">
      <w:pPr>
        <w:spacing w:after="0" w:line="240" w:lineRule="auto"/>
        <w:rPr>
          <w:rFonts w:ascii="Verdana" w:hAnsi="Verdana" w:cstheme="minorHAnsi"/>
          <w:sz w:val="20"/>
          <w:szCs w:val="20"/>
        </w:rPr>
      </w:pPr>
    </w:p>
    <w:p w14:paraId="4D728BC0" w14:textId="77777777" w:rsidR="00E246C7" w:rsidRPr="008A1D53" w:rsidRDefault="00E246C7" w:rsidP="00BF5615">
      <w:pPr>
        <w:spacing w:after="0" w:line="240" w:lineRule="auto"/>
        <w:jc w:val="both"/>
        <w:rPr>
          <w:rFonts w:ascii="Verdana" w:hAnsi="Verdana" w:cs="Vani"/>
          <w:b/>
          <w:sz w:val="20"/>
          <w:szCs w:val="20"/>
        </w:rPr>
      </w:pPr>
      <w:r w:rsidRPr="008A1D53">
        <w:rPr>
          <w:rFonts w:ascii="Verdana" w:hAnsi="Verdana" w:cs="Vani"/>
          <w:b/>
          <w:bCs/>
          <w:sz w:val="20"/>
          <w:szCs w:val="20"/>
        </w:rPr>
        <w:t xml:space="preserve">Webinar Series </w:t>
      </w:r>
      <w:proofErr w:type="spellStart"/>
      <w:r w:rsidRPr="008A1D53">
        <w:rPr>
          <w:rFonts w:ascii="Verdana" w:hAnsi="Verdana" w:cs="Vani"/>
          <w:b/>
          <w:sz w:val="20"/>
          <w:szCs w:val="20"/>
        </w:rPr>
        <w:t>Organisers</w:t>
      </w:r>
      <w:proofErr w:type="spellEnd"/>
      <w:r w:rsidRPr="008A1D53">
        <w:rPr>
          <w:rFonts w:ascii="Verdana" w:hAnsi="Verdana" w:cs="Vani"/>
          <w:b/>
          <w:sz w:val="20"/>
          <w:szCs w:val="20"/>
        </w:rPr>
        <w:t>:</w:t>
      </w:r>
    </w:p>
    <w:p w14:paraId="0B50F287" w14:textId="77777777" w:rsidR="00B31A3B" w:rsidRPr="00054DE9" w:rsidRDefault="00B31A3B" w:rsidP="00B31A3B">
      <w:pPr>
        <w:spacing w:after="0" w:line="240" w:lineRule="auto"/>
        <w:jc w:val="both"/>
        <w:rPr>
          <w:rFonts w:ascii="Verdana" w:hAnsi="Verdana" w:cs="Vani"/>
          <w:sz w:val="20"/>
          <w:szCs w:val="20"/>
        </w:rPr>
      </w:pPr>
      <w:r>
        <w:rPr>
          <w:rFonts w:ascii="Verdana" w:hAnsi="Verdana" w:cs="Vani"/>
          <w:sz w:val="20"/>
          <w:szCs w:val="20"/>
        </w:rPr>
        <w:t xml:space="preserve">Prof. </w:t>
      </w:r>
      <w:r w:rsidRPr="00054DE9">
        <w:rPr>
          <w:rFonts w:ascii="Verdana" w:hAnsi="Verdana" w:cs="Vani"/>
          <w:sz w:val="20"/>
          <w:szCs w:val="20"/>
        </w:rPr>
        <w:t>Judy N. Muthuri, Nottingham University Business School, UK</w:t>
      </w:r>
    </w:p>
    <w:p w14:paraId="74E57C44" w14:textId="3B128E58" w:rsidR="002A0219" w:rsidRPr="00187B7D" w:rsidRDefault="002A0219" w:rsidP="002A0219">
      <w:pPr>
        <w:spacing w:after="0" w:line="240" w:lineRule="auto"/>
        <w:rPr>
          <w:rFonts w:ascii="Verdana" w:hAnsi="Verdana" w:cstheme="minorHAnsi"/>
          <w:sz w:val="20"/>
          <w:szCs w:val="20"/>
        </w:rPr>
      </w:pPr>
      <w:r>
        <w:rPr>
          <w:rFonts w:ascii="Verdana" w:hAnsi="Verdana" w:cstheme="minorHAnsi"/>
          <w:sz w:val="20"/>
          <w:szCs w:val="20"/>
        </w:rPr>
        <w:t>Dr. Franklin Nakpodia, Durham University Business School</w:t>
      </w:r>
      <w:r w:rsidR="00737149">
        <w:rPr>
          <w:rFonts w:ascii="Verdana" w:hAnsi="Verdana" w:cstheme="minorHAnsi"/>
          <w:sz w:val="20"/>
          <w:szCs w:val="20"/>
        </w:rPr>
        <w:t>, UK</w:t>
      </w:r>
    </w:p>
    <w:p w14:paraId="6FEDC9E2" w14:textId="77777777" w:rsidR="00B31A3B" w:rsidRPr="00FE3B1B" w:rsidRDefault="00B31A3B" w:rsidP="00B31A3B">
      <w:pPr>
        <w:spacing w:after="0" w:line="240" w:lineRule="auto"/>
        <w:jc w:val="both"/>
        <w:rPr>
          <w:rFonts w:ascii="Verdana" w:hAnsi="Verdana" w:cs="Vani"/>
          <w:sz w:val="20"/>
          <w:szCs w:val="20"/>
        </w:rPr>
      </w:pPr>
      <w:r w:rsidRPr="00FE3B1B">
        <w:rPr>
          <w:rFonts w:ascii="Verdana" w:hAnsi="Verdana" w:cs="Vani"/>
          <w:sz w:val="20"/>
          <w:szCs w:val="20"/>
        </w:rPr>
        <w:t>Prof. Amanuel Tekleab, Wayne State University, USA</w:t>
      </w:r>
    </w:p>
    <w:p w14:paraId="232E8CBE" w14:textId="77777777" w:rsidR="00E246C7" w:rsidRPr="008A1D53" w:rsidRDefault="00E246C7" w:rsidP="00336E88">
      <w:pPr>
        <w:spacing w:after="0" w:line="240" w:lineRule="auto"/>
        <w:rPr>
          <w:rFonts w:ascii="Verdana" w:hAnsi="Verdana" w:cstheme="minorHAnsi"/>
          <w:sz w:val="20"/>
          <w:szCs w:val="20"/>
        </w:rPr>
      </w:pPr>
      <w:r w:rsidRPr="008A1D53">
        <w:rPr>
          <w:rFonts w:ascii="Verdana" w:hAnsi="Verdana" w:cstheme="minorHAnsi"/>
          <w:sz w:val="20"/>
          <w:szCs w:val="20"/>
        </w:rPr>
        <w:t>Dr. Natasha Winkler-Titus, Stellenbosch Business School, South Africa</w:t>
      </w:r>
    </w:p>
    <w:p w14:paraId="5BED2F5E" w14:textId="77777777" w:rsidR="003B6B7A" w:rsidRDefault="003B6B7A" w:rsidP="008A1D53">
      <w:pPr>
        <w:spacing w:after="0" w:line="240" w:lineRule="auto"/>
        <w:jc w:val="both"/>
        <w:rPr>
          <w:rFonts w:ascii="Verdana" w:hAnsi="Verdana" w:cs="Vani"/>
          <w:b/>
          <w:bCs/>
          <w:sz w:val="20"/>
          <w:szCs w:val="20"/>
        </w:rPr>
      </w:pPr>
    </w:p>
    <w:p w14:paraId="26708057" w14:textId="77777777" w:rsidR="00CA6D0C" w:rsidRDefault="00CA6D0C">
      <w:pPr>
        <w:rPr>
          <w:rFonts w:ascii="Verdana" w:hAnsi="Verdana" w:cs="Vani"/>
          <w:b/>
          <w:bCs/>
          <w:sz w:val="20"/>
          <w:szCs w:val="20"/>
        </w:rPr>
      </w:pPr>
      <w:r>
        <w:rPr>
          <w:rFonts w:ascii="Verdana" w:hAnsi="Verdana" w:cs="Vani"/>
          <w:b/>
          <w:bCs/>
          <w:sz w:val="20"/>
          <w:szCs w:val="20"/>
        </w:rPr>
        <w:br w:type="page"/>
      </w:r>
    </w:p>
    <w:p w14:paraId="6F05EE1C" w14:textId="5327518D" w:rsidR="00F37157" w:rsidRDefault="003B6B7A" w:rsidP="008A1D53">
      <w:pPr>
        <w:spacing w:after="0" w:line="240" w:lineRule="auto"/>
        <w:jc w:val="both"/>
        <w:rPr>
          <w:rFonts w:ascii="Verdana" w:hAnsi="Verdana" w:cs="Vani"/>
          <w:b/>
          <w:bCs/>
          <w:sz w:val="20"/>
          <w:szCs w:val="20"/>
        </w:rPr>
      </w:pPr>
      <w:r>
        <w:rPr>
          <w:rFonts w:ascii="Verdana" w:hAnsi="Verdana" w:cs="Vani"/>
          <w:b/>
          <w:bCs/>
          <w:sz w:val="20"/>
          <w:szCs w:val="20"/>
        </w:rPr>
        <w:lastRenderedPageBreak/>
        <w:t>P</w:t>
      </w:r>
      <w:r w:rsidR="00F37157" w:rsidRPr="008A1D53">
        <w:rPr>
          <w:rFonts w:ascii="Verdana" w:hAnsi="Verdana" w:cs="Vani"/>
          <w:b/>
          <w:bCs/>
          <w:sz w:val="20"/>
          <w:szCs w:val="20"/>
        </w:rPr>
        <w:t>anelists Profiles:</w:t>
      </w:r>
    </w:p>
    <w:p w14:paraId="1952AD8D" w14:textId="77777777" w:rsidR="00E22C0C" w:rsidRPr="00A7196D" w:rsidRDefault="00E22C0C" w:rsidP="008A1D53">
      <w:pPr>
        <w:spacing w:after="0" w:line="240" w:lineRule="auto"/>
        <w:jc w:val="both"/>
        <w:rPr>
          <w:rFonts w:ascii="Verdana" w:hAnsi="Verdana" w:cs="Vani"/>
          <w:b/>
          <w:bCs/>
          <w:sz w:val="20"/>
          <w:szCs w:val="20"/>
        </w:rPr>
      </w:pPr>
    </w:p>
    <w:p w14:paraId="26047A33" w14:textId="3D5E7928" w:rsidR="00A7196D" w:rsidRPr="00A7196D" w:rsidRDefault="00A7196D" w:rsidP="00A7196D">
      <w:pPr>
        <w:pStyle w:val="NormalWeb"/>
        <w:shd w:val="clear" w:color="auto" w:fill="FFFFFF"/>
        <w:spacing w:before="0" w:beforeAutospacing="0"/>
        <w:jc w:val="both"/>
        <w:rPr>
          <w:rFonts w:ascii="Verdana" w:hAnsi="Verdana" w:cs="Segoe UI"/>
          <w:sz w:val="20"/>
          <w:szCs w:val="20"/>
        </w:rPr>
      </w:pPr>
      <w:r w:rsidRPr="00A7196D">
        <w:rPr>
          <w:rFonts w:ascii="Verdana" w:hAnsi="Verdana"/>
          <w:noProof/>
          <w:sz w:val="20"/>
          <w:szCs w:val="20"/>
        </w:rPr>
        <w:drawing>
          <wp:anchor distT="0" distB="0" distL="114300" distR="114300" simplePos="0" relativeHeight="251659264" behindDoc="0" locked="0" layoutInCell="1" allowOverlap="1" wp14:anchorId="70ACB193" wp14:editId="38B84C6F">
            <wp:simplePos x="0" y="0"/>
            <wp:positionH relativeFrom="margin">
              <wp:align>left</wp:align>
            </wp:positionH>
            <wp:positionV relativeFrom="paragraph">
              <wp:posOffset>11125</wp:posOffset>
            </wp:positionV>
            <wp:extent cx="1209040" cy="1504315"/>
            <wp:effectExtent l="0" t="0" r="0" b="635"/>
            <wp:wrapSquare wrapText="bothSides"/>
            <wp:docPr id="2" name="Picture 2" descr="A person with his hand on his ch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his hand on his chi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040" cy="1504315"/>
                    </a:xfrm>
                    <a:prstGeom prst="rect">
                      <a:avLst/>
                    </a:prstGeom>
                    <a:noFill/>
                    <a:ln>
                      <a:noFill/>
                    </a:ln>
                  </pic:spPr>
                </pic:pic>
              </a:graphicData>
            </a:graphic>
          </wp:anchor>
        </w:drawing>
      </w:r>
      <w:r w:rsidR="00254823" w:rsidRPr="0062163E">
        <w:rPr>
          <w:rFonts w:ascii="Verdana" w:hAnsi="Verdana" w:cs="Segoe UI"/>
          <w:b/>
          <w:bCs/>
          <w:sz w:val="20"/>
          <w:szCs w:val="20"/>
        </w:rPr>
        <w:t>Edward Kieswetter</w:t>
      </w:r>
      <w:r w:rsidR="00254823" w:rsidRPr="00A7196D">
        <w:rPr>
          <w:rFonts w:ascii="Verdana" w:hAnsi="Verdana" w:cs="Segoe UI"/>
          <w:sz w:val="20"/>
          <w:szCs w:val="20"/>
        </w:rPr>
        <w:t xml:space="preserve"> </w:t>
      </w:r>
      <w:r w:rsidR="00254823">
        <w:rPr>
          <w:rFonts w:ascii="Verdana" w:hAnsi="Verdana" w:cs="Segoe UI"/>
          <w:sz w:val="20"/>
          <w:szCs w:val="20"/>
        </w:rPr>
        <w:t xml:space="preserve">is the Commissioner at the South African Revenue Services (SARS) which he </w:t>
      </w:r>
      <w:r w:rsidR="00254823" w:rsidRPr="00A7196D">
        <w:rPr>
          <w:rFonts w:ascii="Verdana" w:hAnsi="Verdana" w:cs="Segoe UI"/>
          <w:sz w:val="20"/>
          <w:szCs w:val="20"/>
        </w:rPr>
        <w:t xml:space="preserve">re-joined on 1 May 2019. </w:t>
      </w:r>
      <w:r w:rsidRPr="00A7196D">
        <w:rPr>
          <w:rFonts w:ascii="Verdana" w:hAnsi="Verdana" w:cs="Segoe UI"/>
          <w:sz w:val="20"/>
          <w:szCs w:val="20"/>
        </w:rPr>
        <w:t xml:space="preserve">He had formerly served as the founding Group Executive of the SARS Large Business Centre and High </w:t>
      </w:r>
      <w:proofErr w:type="spellStart"/>
      <w:r w:rsidRPr="00A7196D">
        <w:rPr>
          <w:rFonts w:ascii="Verdana" w:hAnsi="Verdana" w:cs="Segoe UI"/>
          <w:sz w:val="20"/>
          <w:szCs w:val="20"/>
        </w:rPr>
        <w:t>Nett</w:t>
      </w:r>
      <w:proofErr w:type="spellEnd"/>
      <w:r w:rsidRPr="00A7196D">
        <w:rPr>
          <w:rFonts w:ascii="Verdana" w:hAnsi="Verdana" w:cs="Segoe UI"/>
          <w:sz w:val="20"/>
          <w:szCs w:val="20"/>
        </w:rPr>
        <w:t xml:space="preserve"> Worth Unit, SARS Chief Operating </w:t>
      </w:r>
      <w:proofErr w:type="gramStart"/>
      <w:r w:rsidRPr="00A7196D">
        <w:rPr>
          <w:rFonts w:ascii="Verdana" w:hAnsi="Verdana" w:cs="Segoe UI"/>
          <w:sz w:val="20"/>
          <w:szCs w:val="20"/>
        </w:rPr>
        <w:t>Officer</w:t>
      </w:r>
      <w:proofErr w:type="gramEnd"/>
      <w:r w:rsidRPr="00A7196D">
        <w:rPr>
          <w:rFonts w:ascii="Verdana" w:hAnsi="Verdana" w:cs="Segoe UI"/>
          <w:sz w:val="20"/>
          <w:szCs w:val="20"/>
        </w:rPr>
        <w:t xml:space="preserve"> and Deputy Commissioner during the period 2004 to 2009. From 2010 to 2016, he was the Group Chief Executive for the Alexander Forbes Group Holdings where after a successful turnaround, the company was listed on the JSE. Edward also held senior executive roles at FirstRand Banking Group and Eskom. Most recently he managed his own investments and served on various boards which amongst others included NE: Transnet, Chair: Technology Innovation Agency and Lead Independent: Shoprite Holdings.  Edward</w:t>
      </w:r>
      <w:r w:rsidR="00CB2534">
        <w:rPr>
          <w:rFonts w:ascii="Verdana" w:hAnsi="Verdana" w:cs="Segoe UI"/>
          <w:sz w:val="20"/>
          <w:szCs w:val="20"/>
        </w:rPr>
        <w:t xml:space="preserve"> </w:t>
      </w:r>
      <w:r w:rsidRPr="00A7196D">
        <w:rPr>
          <w:rFonts w:ascii="Verdana" w:hAnsi="Verdana" w:cs="Segoe UI"/>
          <w:sz w:val="20"/>
          <w:szCs w:val="20"/>
        </w:rPr>
        <w:t xml:space="preserve">is the recipient of several awards including a Lifetime Achievement Award for Excellence in Management in 2017 from SAPSO, Finalist in the </w:t>
      </w:r>
      <w:proofErr w:type="gramStart"/>
      <w:r w:rsidRPr="00A7196D">
        <w:rPr>
          <w:rFonts w:ascii="Verdana" w:hAnsi="Verdana" w:cs="Segoe UI"/>
          <w:sz w:val="20"/>
          <w:szCs w:val="20"/>
        </w:rPr>
        <w:t>All Africa</w:t>
      </w:r>
      <w:proofErr w:type="gramEnd"/>
      <w:r w:rsidRPr="00A7196D">
        <w:rPr>
          <w:rFonts w:ascii="Verdana" w:hAnsi="Verdana" w:cs="Segoe UI"/>
          <w:sz w:val="20"/>
          <w:szCs w:val="20"/>
        </w:rPr>
        <w:t xml:space="preserve"> Business Awards 2016, ACO Dealmaker of the Year, 2015, and SA Boss of the Year, 1999.  He serves as a Visiting Professor at the Da Vinci Institute as well as Free State University, Member of Ahmed Kathrada Foundation and remains involved as a Social Activist.</w:t>
      </w:r>
    </w:p>
    <w:p w14:paraId="29A7EAC3" w14:textId="77777777" w:rsidR="00E246C7" w:rsidRPr="008A1D53" w:rsidRDefault="00E246C7" w:rsidP="008A1D53">
      <w:pPr>
        <w:spacing w:after="0" w:line="240" w:lineRule="auto"/>
        <w:rPr>
          <w:rFonts w:ascii="Verdana" w:hAnsi="Verdana" w:cstheme="minorHAnsi"/>
          <w:sz w:val="20"/>
          <w:szCs w:val="20"/>
        </w:rPr>
      </w:pPr>
    </w:p>
    <w:p w14:paraId="664DBCDC" w14:textId="176B8287" w:rsidR="00ED5048" w:rsidRDefault="00CD1EDC" w:rsidP="00E22C0C">
      <w:pPr>
        <w:spacing w:after="0" w:line="240" w:lineRule="auto"/>
        <w:jc w:val="both"/>
        <w:rPr>
          <w:rFonts w:ascii="Verdana" w:hAnsi="Verdana"/>
          <w:color w:val="131516"/>
          <w:sz w:val="20"/>
          <w:szCs w:val="20"/>
          <w:shd w:val="clear" w:color="auto" w:fill="FFFFFF"/>
        </w:rPr>
      </w:pPr>
      <w:r w:rsidRPr="00E22C0C">
        <w:rPr>
          <w:b/>
          <w:bCs/>
          <w:noProof/>
        </w:rPr>
        <w:drawing>
          <wp:anchor distT="0" distB="0" distL="114300" distR="114300" simplePos="0" relativeHeight="251658240" behindDoc="0" locked="0" layoutInCell="1" allowOverlap="1" wp14:anchorId="5F907071" wp14:editId="7851383E">
            <wp:simplePos x="0" y="0"/>
            <wp:positionH relativeFrom="column">
              <wp:posOffset>0</wp:posOffset>
            </wp:positionH>
            <wp:positionV relativeFrom="paragraph">
              <wp:posOffset>3175</wp:posOffset>
            </wp:positionV>
            <wp:extent cx="1209675" cy="1209675"/>
            <wp:effectExtent l="0" t="0" r="9525" b="9525"/>
            <wp:wrapSquare wrapText="bothSides"/>
            <wp:docPr id="1" name="Picture 1" descr="Portrait picture of Kenneth Amaes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rait picture of Kenneth Amaesh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anchor>
        </w:drawing>
      </w:r>
      <w:r w:rsidR="00210450" w:rsidRPr="00E22C0C">
        <w:rPr>
          <w:rFonts w:ascii="Verdana" w:hAnsi="Verdana"/>
          <w:b/>
          <w:bCs/>
          <w:color w:val="131516"/>
          <w:sz w:val="20"/>
          <w:szCs w:val="20"/>
          <w:shd w:val="clear" w:color="auto" w:fill="FFFFFF"/>
        </w:rPr>
        <w:t>Kenneth Amaeshi</w:t>
      </w:r>
      <w:r w:rsidR="00210450" w:rsidRPr="00210450">
        <w:rPr>
          <w:rFonts w:ascii="Verdana" w:hAnsi="Verdana"/>
          <w:color w:val="131516"/>
          <w:sz w:val="20"/>
          <w:szCs w:val="20"/>
          <w:shd w:val="clear" w:color="auto" w:fill="FFFFFF"/>
        </w:rPr>
        <w:t xml:space="preserve"> is a Professor of Sustainable Finance and Governance at the School of Transnational Governance. He is currently on leave from the University of Edinburgh, where he is the Chair in Business and Sustainable Development and Director Scaling Business in Africa. Kenneth is a leading scholar on sustainable business and finance in the global south. His research interest currently focuses on financial market reforms and governance, as well as on sector-level policies for sustainability and sustainability strategy in </w:t>
      </w:r>
      <w:proofErr w:type="spellStart"/>
      <w:r w:rsidR="00210450" w:rsidRPr="00210450">
        <w:rPr>
          <w:rFonts w:ascii="Verdana" w:hAnsi="Verdana"/>
          <w:color w:val="131516"/>
          <w:sz w:val="20"/>
          <w:szCs w:val="20"/>
          <w:shd w:val="clear" w:color="auto" w:fill="FFFFFF"/>
        </w:rPr>
        <w:t>organisations</w:t>
      </w:r>
      <w:proofErr w:type="spellEnd"/>
      <w:r w:rsidR="00210450" w:rsidRPr="00210450">
        <w:rPr>
          <w:rFonts w:ascii="Verdana" w:hAnsi="Verdana"/>
          <w:color w:val="131516"/>
          <w:sz w:val="20"/>
          <w:szCs w:val="20"/>
          <w:shd w:val="clear" w:color="auto" w:fill="FFFFFF"/>
        </w:rPr>
        <w:t>. He has an expert level knowledge of developing and emerging economies. His research has a very strong interface between business and society, particularly national governments in Africa, where he has an extensive network. Since 2015, he has significantly contributed to developing the intellectual foundations of Africapitalism – an economic philosophy for the development of Africa – and championed its mainstreaming in the global academia.</w:t>
      </w:r>
      <w:r w:rsidR="00E22C0C">
        <w:rPr>
          <w:rFonts w:ascii="Verdana" w:hAnsi="Verdana"/>
          <w:color w:val="131516"/>
          <w:sz w:val="20"/>
          <w:szCs w:val="20"/>
          <w:shd w:val="clear" w:color="auto" w:fill="FFFFFF"/>
        </w:rPr>
        <w:t xml:space="preserve">  </w:t>
      </w:r>
      <w:r w:rsidR="00210450" w:rsidRPr="00210450">
        <w:rPr>
          <w:rFonts w:ascii="Verdana" w:hAnsi="Verdana"/>
          <w:color w:val="131516"/>
          <w:sz w:val="20"/>
          <w:szCs w:val="20"/>
          <w:shd w:val="clear" w:color="auto" w:fill="FFFFFF"/>
        </w:rPr>
        <w:t>Besides teaching and researching, Kenneth works closely with businesses and governments in Africa, Europe, and Asia. He leads executive capacity building engagements and consultancy projects in the broad areas of sustainable finance, sustainability strategy, leadership, ethics, and governance for multinational corporations and institutions. Between 2016 and 2017, he was a Scholar in Residence at the National Pension Commission, Nigeria.</w:t>
      </w:r>
    </w:p>
    <w:p w14:paraId="74B02DD7" w14:textId="77777777" w:rsidR="00B86E8C" w:rsidRDefault="00B86E8C" w:rsidP="00E22C0C">
      <w:pPr>
        <w:spacing w:after="0" w:line="240" w:lineRule="auto"/>
        <w:jc w:val="both"/>
        <w:rPr>
          <w:rFonts w:ascii="Verdana" w:hAnsi="Verdana"/>
          <w:color w:val="131516"/>
          <w:sz w:val="20"/>
          <w:szCs w:val="20"/>
          <w:shd w:val="clear" w:color="auto" w:fill="FFFFFF"/>
        </w:rPr>
      </w:pPr>
    </w:p>
    <w:p w14:paraId="71572CFB" w14:textId="77777777" w:rsidR="00B86E8C" w:rsidRDefault="00B86E8C" w:rsidP="00E22C0C">
      <w:pPr>
        <w:spacing w:after="0" w:line="240" w:lineRule="auto"/>
        <w:jc w:val="both"/>
        <w:rPr>
          <w:rFonts w:ascii="Verdana" w:hAnsi="Verdana"/>
          <w:color w:val="131516"/>
          <w:sz w:val="20"/>
          <w:szCs w:val="20"/>
          <w:shd w:val="clear" w:color="auto" w:fill="FFFFFF"/>
        </w:rPr>
      </w:pPr>
    </w:p>
    <w:p w14:paraId="2B1F2F22" w14:textId="6A701DF4" w:rsidR="00B86E8C" w:rsidRDefault="00B86E8C" w:rsidP="00E22C0C">
      <w:pPr>
        <w:spacing w:after="0" w:line="240" w:lineRule="auto"/>
        <w:jc w:val="both"/>
        <w:rPr>
          <w:rFonts w:ascii="Verdana" w:hAnsi="Verdana"/>
          <w:color w:val="131516"/>
          <w:sz w:val="20"/>
          <w:szCs w:val="20"/>
          <w:shd w:val="clear" w:color="auto" w:fill="FFFFFF"/>
        </w:rPr>
      </w:pPr>
    </w:p>
    <w:p w14:paraId="7E0A757A" w14:textId="77777777" w:rsidR="00E22C0C" w:rsidRDefault="00E22C0C" w:rsidP="00E22C0C">
      <w:pPr>
        <w:spacing w:after="0" w:line="240" w:lineRule="auto"/>
        <w:jc w:val="both"/>
        <w:rPr>
          <w:rFonts w:ascii="Verdana" w:hAnsi="Verdana"/>
          <w:color w:val="131516"/>
          <w:sz w:val="20"/>
          <w:szCs w:val="20"/>
          <w:shd w:val="clear" w:color="auto" w:fill="FFFFFF"/>
        </w:rPr>
      </w:pPr>
    </w:p>
    <w:p w14:paraId="115AE729" w14:textId="77777777" w:rsidR="00E22C0C" w:rsidRPr="00210450" w:rsidRDefault="00E22C0C" w:rsidP="00E22C0C">
      <w:pPr>
        <w:spacing w:after="0" w:line="240" w:lineRule="auto"/>
        <w:jc w:val="both"/>
        <w:rPr>
          <w:rFonts w:ascii="Verdana" w:hAnsi="Verdana" w:cstheme="minorHAnsi"/>
          <w:sz w:val="20"/>
          <w:szCs w:val="20"/>
        </w:rPr>
      </w:pPr>
    </w:p>
    <w:sectPr w:rsidR="00E22C0C" w:rsidRPr="00210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C418B"/>
    <w:multiLevelType w:val="hybridMultilevel"/>
    <w:tmpl w:val="88F8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B2525"/>
    <w:multiLevelType w:val="hybridMultilevel"/>
    <w:tmpl w:val="72769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4305631">
    <w:abstractNumId w:val="0"/>
  </w:num>
  <w:num w:numId="2" w16cid:durableId="1206216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tDCzMDExMDQzNDRV0lEKTi0uzszPAykwrAUAV/hmnywAAAA="/>
  </w:docVars>
  <w:rsids>
    <w:rsidRoot w:val="00C26CF4"/>
    <w:rsid w:val="0003695E"/>
    <w:rsid w:val="00051A85"/>
    <w:rsid w:val="000527BC"/>
    <w:rsid w:val="000D42C8"/>
    <w:rsid w:val="000E0680"/>
    <w:rsid w:val="000F654F"/>
    <w:rsid w:val="00102A15"/>
    <w:rsid w:val="0013516B"/>
    <w:rsid w:val="0016070B"/>
    <w:rsid w:val="00165FB6"/>
    <w:rsid w:val="001713CB"/>
    <w:rsid w:val="00176097"/>
    <w:rsid w:val="001926C4"/>
    <w:rsid w:val="00210450"/>
    <w:rsid w:val="00217603"/>
    <w:rsid w:val="00234E97"/>
    <w:rsid w:val="0023516B"/>
    <w:rsid w:val="00254823"/>
    <w:rsid w:val="00276957"/>
    <w:rsid w:val="002955AB"/>
    <w:rsid w:val="002A0219"/>
    <w:rsid w:val="003224DB"/>
    <w:rsid w:val="00336E88"/>
    <w:rsid w:val="003B6B7A"/>
    <w:rsid w:val="003C36FA"/>
    <w:rsid w:val="003F1D1F"/>
    <w:rsid w:val="003F451F"/>
    <w:rsid w:val="00413F40"/>
    <w:rsid w:val="0041566D"/>
    <w:rsid w:val="004460F2"/>
    <w:rsid w:val="0048615B"/>
    <w:rsid w:val="00493B4D"/>
    <w:rsid w:val="004941A3"/>
    <w:rsid w:val="00504DC9"/>
    <w:rsid w:val="00513856"/>
    <w:rsid w:val="00536B52"/>
    <w:rsid w:val="005559D0"/>
    <w:rsid w:val="005C52F4"/>
    <w:rsid w:val="005C5325"/>
    <w:rsid w:val="005E6C7F"/>
    <w:rsid w:val="006079AC"/>
    <w:rsid w:val="00653169"/>
    <w:rsid w:val="00661142"/>
    <w:rsid w:val="00666633"/>
    <w:rsid w:val="00666D23"/>
    <w:rsid w:val="00692DA3"/>
    <w:rsid w:val="006C4F89"/>
    <w:rsid w:val="006F4FF5"/>
    <w:rsid w:val="00710F05"/>
    <w:rsid w:val="00717BB2"/>
    <w:rsid w:val="00735B79"/>
    <w:rsid w:val="00737149"/>
    <w:rsid w:val="00741D67"/>
    <w:rsid w:val="00744BD9"/>
    <w:rsid w:val="0074509F"/>
    <w:rsid w:val="00790857"/>
    <w:rsid w:val="007D2203"/>
    <w:rsid w:val="007E324E"/>
    <w:rsid w:val="0080379A"/>
    <w:rsid w:val="00814756"/>
    <w:rsid w:val="008206D8"/>
    <w:rsid w:val="00835925"/>
    <w:rsid w:val="00844EB9"/>
    <w:rsid w:val="00873B71"/>
    <w:rsid w:val="008A1D53"/>
    <w:rsid w:val="008B6731"/>
    <w:rsid w:val="008F185E"/>
    <w:rsid w:val="009447AF"/>
    <w:rsid w:val="00980BD1"/>
    <w:rsid w:val="00997147"/>
    <w:rsid w:val="009C2944"/>
    <w:rsid w:val="00A43FA6"/>
    <w:rsid w:val="00A54F70"/>
    <w:rsid w:val="00A67D98"/>
    <w:rsid w:val="00A7196D"/>
    <w:rsid w:val="00B31A3B"/>
    <w:rsid w:val="00B86E8C"/>
    <w:rsid w:val="00BB6C7E"/>
    <w:rsid w:val="00BC596F"/>
    <w:rsid w:val="00BC64BD"/>
    <w:rsid w:val="00BF5615"/>
    <w:rsid w:val="00C20A2B"/>
    <w:rsid w:val="00C2674F"/>
    <w:rsid w:val="00C26CF4"/>
    <w:rsid w:val="00C348C2"/>
    <w:rsid w:val="00C60DAB"/>
    <w:rsid w:val="00C65FA4"/>
    <w:rsid w:val="00CA6D0C"/>
    <w:rsid w:val="00CB2534"/>
    <w:rsid w:val="00CD1EDC"/>
    <w:rsid w:val="00CD66BC"/>
    <w:rsid w:val="00CE5CA4"/>
    <w:rsid w:val="00CF6BA7"/>
    <w:rsid w:val="00D11E93"/>
    <w:rsid w:val="00D461B0"/>
    <w:rsid w:val="00D47C76"/>
    <w:rsid w:val="00D55337"/>
    <w:rsid w:val="00D6519B"/>
    <w:rsid w:val="00DA502E"/>
    <w:rsid w:val="00DD4950"/>
    <w:rsid w:val="00E228E3"/>
    <w:rsid w:val="00E22C0C"/>
    <w:rsid w:val="00E234F1"/>
    <w:rsid w:val="00E246C7"/>
    <w:rsid w:val="00E61D46"/>
    <w:rsid w:val="00E72B2B"/>
    <w:rsid w:val="00E83583"/>
    <w:rsid w:val="00EB6775"/>
    <w:rsid w:val="00ED5048"/>
    <w:rsid w:val="00ED7134"/>
    <w:rsid w:val="00F37157"/>
    <w:rsid w:val="00F47AB8"/>
    <w:rsid w:val="00F576D8"/>
    <w:rsid w:val="00F6109D"/>
    <w:rsid w:val="00F65FB5"/>
    <w:rsid w:val="00FC24B9"/>
    <w:rsid w:val="00FE763C"/>
    <w:rsid w:val="00FF1801"/>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9E60"/>
  <w15:chartTrackingRefBased/>
  <w15:docId w15:val="{3F255232-1B52-4FCC-A3C1-5F0FE813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67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6775"/>
    <w:rPr>
      <w:b/>
      <w:bCs/>
    </w:rPr>
  </w:style>
  <w:style w:type="paragraph" w:customStyle="1" w:styleId="Default">
    <w:name w:val="Default"/>
    <w:rsid w:val="0023516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20A2B"/>
    <w:pPr>
      <w:ind w:left="720"/>
      <w:contextualSpacing/>
    </w:pPr>
  </w:style>
  <w:style w:type="table" w:styleId="TableGrid">
    <w:name w:val="Table Grid"/>
    <w:basedOn w:val="TableNormal"/>
    <w:uiPriority w:val="39"/>
    <w:rsid w:val="00E61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6B52"/>
    <w:pPr>
      <w:spacing w:after="0" w:line="240" w:lineRule="auto"/>
    </w:pPr>
  </w:style>
  <w:style w:type="character" w:styleId="CommentReference">
    <w:name w:val="annotation reference"/>
    <w:basedOn w:val="DefaultParagraphFont"/>
    <w:uiPriority w:val="99"/>
    <w:semiHidden/>
    <w:unhideWhenUsed/>
    <w:rsid w:val="00DD4950"/>
    <w:rPr>
      <w:sz w:val="16"/>
      <w:szCs w:val="16"/>
    </w:rPr>
  </w:style>
  <w:style w:type="paragraph" w:styleId="CommentText">
    <w:name w:val="annotation text"/>
    <w:basedOn w:val="Normal"/>
    <w:link w:val="CommentTextChar"/>
    <w:uiPriority w:val="99"/>
    <w:unhideWhenUsed/>
    <w:rsid w:val="00DD4950"/>
    <w:pPr>
      <w:spacing w:line="240" w:lineRule="auto"/>
    </w:pPr>
    <w:rPr>
      <w:sz w:val="20"/>
      <w:szCs w:val="20"/>
    </w:rPr>
  </w:style>
  <w:style w:type="character" w:customStyle="1" w:styleId="CommentTextChar">
    <w:name w:val="Comment Text Char"/>
    <w:basedOn w:val="DefaultParagraphFont"/>
    <w:link w:val="CommentText"/>
    <w:uiPriority w:val="99"/>
    <w:rsid w:val="00DD4950"/>
    <w:rPr>
      <w:sz w:val="20"/>
      <w:szCs w:val="20"/>
    </w:rPr>
  </w:style>
  <w:style w:type="paragraph" w:styleId="CommentSubject">
    <w:name w:val="annotation subject"/>
    <w:basedOn w:val="CommentText"/>
    <w:next w:val="CommentText"/>
    <w:link w:val="CommentSubjectChar"/>
    <w:uiPriority w:val="99"/>
    <w:semiHidden/>
    <w:unhideWhenUsed/>
    <w:rsid w:val="00DD4950"/>
    <w:rPr>
      <w:b/>
      <w:bCs/>
    </w:rPr>
  </w:style>
  <w:style w:type="character" w:customStyle="1" w:styleId="CommentSubjectChar">
    <w:name w:val="Comment Subject Char"/>
    <w:basedOn w:val="CommentTextChar"/>
    <w:link w:val="CommentSubject"/>
    <w:uiPriority w:val="99"/>
    <w:semiHidden/>
    <w:rsid w:val="00DD4950"/>
    <w:rPr>
      <w:b/>
      <w:bCs/>
      <w:sz w:val="20"/>
      <w:szCs w:val="20"/>
    </w:rPr>
  </w:style>
  <w:style w:type="character" w:styleId="Hyperlink">
    <w:name w:val="Hyperlink"/>
    <w:basedOn w:val="DefaultParagraphFont"/>
    <w:uiPriority w:val="99"/>
    <w:unhideWhenUsed/>
    <w:rsid w:val="008206D8"/>
    <w:rPr>
      <w:color w:val="0000FF"/>
      <w:u w:val="single"/>
    </w:rPr>
  </w:style>
  <w:style w:type="paragraph" w:styleId="BalloonText">
    <w:name w:val="Balloon Text"/>
    <w:basedOn w:val="Normal"/>
    <w:link w:val="BalloonTextChar"/>
    <w:uiPriority w:val="99"/>
    <w:semiHidden/>
    <w:unhideWhenUsed/>
    <w:rsid w:val="00607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9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40058">
      <w:bodyDiv w:val="1"/>
      <w:marLeft w:val="0"/>
      <w:marRight w:val="0"/>
      <w:marTop w:val="0"/>
      <w:marBottom w:val="0"/>
      <w:divBdr>
        <w:top w:val="none" w:sz="0" w:space="0" w:color="auto"/>
        <w:left w:val="none" w:sz="0" w:space="0" w:color="auto"/>
        <w:bottom w:val="none" w:sz="0" w:space="0" w:color="auto"/>
        <w:right w:val="none" w:sz="0" w:space="0" w:color="auto"/>
      </w:divBdr>
    </w:div>
    <w:div w:id="1293172267">
      <w:bodyDiv w:val="1"/>
      <w:marLeft w:val="0"/>
      <w:marRight w:val="0"/>
      <w:marTop w:val="0"/>
      <w:marBottom w:val="0"/>
      <w:divBdr>
        <w:top w:val="none" w:sz="0" w:space="0" w:color="auto"/>
        <w:left w:val="none" w:sz="0" w:space="0" w:color="auto"/>
        <w:bottom w:val="none" w:sz="0" w:space="0" w:color="auto"/>
        <w:right w:val="none" w:sz="0" w:space="0" w:color="auto"/>
      </w:divBdr>
    </w:div>
    <w:div w:id="14234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F2F98C2A9848AD0474E721967937" ma:contentTypeVersion="14" ma:contentTypeDescription="Create a new document." ma:contentTypeScope="" ma:versionID="41efae7aa5bfc8f6c628da5325f85dc5">
  <xsd:schema xmlns:xsd="http://www.w3.org/2001/XMLSchema" xmlns:xs="http://www.w3.org/2001/XMLSchema" xmlns:p="http://schemas.microsoft.com/office/2006/metadata/properties" xmlns:ns3="ad9882a8-2398-41cb-83fd-25bd604bfef6" xmlns:ns4="3a1afc37-ecfe-403d-a757-ab9dfe6cd440" targetNamespace="http://schemas.microsoft.com/office/2006/metadata/properties" ma:root="true" ma:fieldsID="f808370956190e274cb25d26ac69880c" ns3:_="" ns4:_="">
    <xsd:import namespace="ad9882a8-2398-41cb-83fd-25bd604bfef6"/>
    <xsd:import namespace="3a1afc37-ecfe-403d-a757-ab9dfe6cd4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882a8-2398-41cb-83fd-25bd604bfe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afc37-ecfe-403d-a757-ab9dfe6cd44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56D6D2-C0D3-4980-95E8-2B8ED0142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882a8-2398-41cb-83fd-25bd604bfef6"/>
    <ds:schemaRef ds:uri="3a1afc37-ecfe-403d-a757-ab9dfe6cd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25C7F-A115-46DD-AE12-FABA38B495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3B75AF-6897-4EB6-853C-CCEEADA14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Winkler-Titus</dc:creator>
  <cp:keywords/>
  <dc:description/>
  <cp:lastModifiedBy>Judy Muthuri (staff)</cp:lastModifiedBy>
  <cp:revision>5</cp:revision>
  <dcterms:created xsi:type="dcterms:W3CDTF">2022-09-06T09:35:00Z</dcterms:created>
  <dcterms:modified xsi:type="dcterms:W3CDTF">2022-09-06T09:42:00Z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0x010100F02FF2F98C2A9848AD0474E721967937</vt:lpwstr>
  </property>
</Properties>
</file>